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B2CC5"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9D844"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168A5868" w:rsidR="00A52083" w:rsidRPr="00A52083" w:rsidRDefault="00E964A0" w:rsidP="001A509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1A5091">
        <w:rPr>
          <w:rFonts w:ascii="Times New Roman" w:hAnsi="Times New Roman"/>
          <w:sz w:val="28"/>
          <w:szCs w:val="28"/>
        </w:rPr>
        <w:t xml:space="preserve"> </w:t>
      </w:r>
      <w:r w:rsidR="001A5091" w:rsidRPr="001A5091">
        <w:rPr>
          <w:rFonts w:ascii="Times New Roman" w:hAnsi="Times New Roman"/>
          <w:sz w:val="28"/>
          <w:szCs w:val="28"/>
        </w:rPr>
        <w:t>Cách phát huy khả năng tự học vật lý 2 cho học sinh Trung cấp</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0B1A43"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4CA6EBA8" w14:textId="0401259B" w:rsidR="00E964A0" w:rsidRPr="00A73A31" w:rsidRDefault="000B1A43"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6B0567">
              <w:rPr>
                <w:rFonts w:ascii="Times New Roman" w:eastAsia="Times New Roman" w:hAnsi="Times New Roman"/>
                <w:sz w:val="28"/>
                <w:szCs w:val="28"/>
              </w:rPr>
              <w:t>Vấn đề phát huy khả năng tự học của HS không phải là vấn đề mới</w:t>
            </w:r>
            <w:r w:rsidR="00DA6677">
              <w:rPr>
                <w:rFonts w:ascii="Times New Roman" w:eastAsia="Times New Roman" w:hAnsi="Times New Roman"/>
                <w:sz w:val="28"/>
                <w:szCs w:val="28"/>
              </w:rPr>
              <w:t>, tuy nhiên việc tác giả gắn vấn đề tự học đối với HS của trường đối với môn VLý 2 cũng là một nội dung mới</w:t>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51429B9B" w:rsidR="00E964A0" w:rsidRPr="00B80DA8" w:rsidRDefault="00537E7C" w:rsidP="00537E7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17</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61A878EF" w14:textId="57A11345"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0B1A43">
              <w:rPr>
                <w:rFonts w:ascii="Times New Roman" w:eastAsia="Times New Roman" w:hAnsi="Times New Roman"/>
                <w:b/>
                <w:sz w:val="28"/>
                <w:szCs w:val="28"/>
              </w:rPr>
              <w:t xml:space="preserve">Tính khoa học: </w:t>
            </w:r>
            <w:r w:rsidR="008262B7" w:rsidRPr="008262B7">
              <w:rPr>
                <w:rFonts w:ascii="Times New Roman" w:eastAsia="Times New Roman" w:hAnsi="Times New Roman"/>
                <w:sz w:val="28"/>
                <w:szCs w:val="28"/>
              </w:rPr>
              <w:t>SKKN có tính khoa học khi tác giả đi từ thực tiễn học môn VLý 2 đến lý luận và đề ra các giải pháp</w:t>
            </w:r>
            <w:r w:rsidR="002566F7">
              <w:rPr>
                <w:rFonts w:ascii="Times New Roman" w:eastAsia="Times New Roman" w:hAnsi="Times New Roman"/>
                <w:sz w:val="28"/>
                <w:szCs w:val="28"/>
              </w:rPr>
              <w:t xml:space="preserve"> với các số liệu, đồ thị chứng minh</w:t>
            </w:r>
            <w:r w:rsidR="008262B7" w:rsidRPr="008262B7">
              <w:rPr>
                <w:rFonts w:ascii="Times New Roman" w:eastAsia="Times New Roman" w:hAnsi="Times New Roman"/>
                <w:sz w:val="28"/>
                <w:szCs w:val="28"/>
              </w:rPr>
              <w:t xml:space="preserve">. </w:t>
            </w:r>
            <w:r w:rsidR="00DA6677" w:rsidRPr="008262B7">
              <w:rPr>
                <w:rFonts w:ascii="Times New Roman" w:eastAsia="Times New Roman" w:hAnsi="Times New Roman"/>
                <w:sz w:val="28"/>
                <w:szCs w:val="28"/>
              </w:rPr>
              <w:t>Tác giả đã phân tích được thực trạng học môn vật lý của các em HS trung cấp,</w:t>
            </w:r>
            <w:r w:rsidR="008262B7">
              <w:rPr>
                <w:rFonts w:ascii="Times New Roman" w:eastAsia="Times New Roman" w:hAnsi="Times New Roman"/>
                <w:sz w:val="28"/>
                <w:szCs w:val="28"/>
              </w:rPr>
              <w:t xml:space="preserve"> nhưng lại không chỉ ra nguyên nhân của việc này là do đâu (do môi trường ? hay do giảng viên hay do bản thân các em…) rồi từ đó mới đưa ra giải pháp thì mới hợp lý.</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519FADE5" w:rsidR="00E964A0" w:rsidRPr="00B80DA8" w:rsidRDefault="00537E7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54B29659"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27ACB08C" w:rsidR="00E964A0" w:rsidRPr="00B80DA8" w:rsidRDefault="008262B7"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Những giải pháp mà SKKN nêu ra là có thể áp dụng vào giảng dạy để góp phần nâng cao nhận thức của các em, tuy nhiên việc áp dụng cũng không dễ bởi SKKN trình bày các giải pháp còn mang tính chung chung, dường như môn học nào cũng có thể áp dụng được như vậy chứ không riêng gì môn VLý 2.</w:t>
            </w:r>
            <w:r w:rsidR="000B1A43">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4E2EDF6A" w:rsidR="00E964A0" w:rsidRPr="00B80DA8" w:rsidRDefault="00537E7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5BEB2B4B"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2DA4D46" w14:textId="65701AC2" w:rsidR="00E964A0" w:rsidRPr="00B80DA8" w:rsidRDefault="008262B7" w:rsidP="00D06AFC">
            <w:pPr>
              <w:tabs>
                <w:tab w:val="right" w:leader="dot" w:pos="5602"/>
              </w:tabs>
              <w:spacing w:after="0" w:line="288" w:lineRule="auto"/>
              <w:rPr>
                <w:rFonts w:ascii="Times New Roman" w:eastAsia="Times New Roman" w:hAnsi="Times New Roman"/>
                <w:sz w:val="28"/>
                <w:szCs w:val="28"/>
              </w:rPr>
            </w:pPr>
            <w:r w:rsidRPr="008262B7">
              <w:rPr>
                <w:rFonts w:ascii="Times New Roman" w:eastAsia="Times New Roman" w:hAnsi="Times New Roman"/>
                <w:sz w:val="28"/>
                <w:szCs w:val="28"/>
              </w:rPr>
              <w:t xml:space="preserve">Nếu được áp dụng phù hợp thì SKKN sẽ góp phần nâng </w:t>
            </w:r>
            <w:r w:rsidRPr="008262B7">
              <w:rPr>
                <w:rFonts w:ascii="Times New Roman" w:eastAsia="Times New Roman" w:hAnsi="Times New Roman"/>
                <w:sz w:val="28"/>
                <w:szCs w:val="28"/>
              </w:rPr>
              <w:lastRenderedPageBreak/>
              <w:t xml:space="preserve">cao </w:t>
            </w:r>
            <w:r w:rsidRPr="008262B7">
              <w:rPr>
                <w:rFonts w:ascii="Times New Roman" w:hAnsi="Times New Roman"/>
                <w:sz w:val="28"/>
                <w:szCs w:val="28"/>
              </w:rPr>
              <w:t>khả năng tự học vật lý 2 cho học sinh Trung cấp, nhưng như đã nói ở trên, những giải pháp SKKN nêu ra là chung chung</w:t>
            </w:r>
            <w:r>
              <w:rPr>
                <w:rFonts w:ascii="Times New Roman" w:hAnsi="Times New Roman"/>
                <w:sz w:val="28"/>
                <w:szCs w:val="28"/>
              </w:rPr>
              <w:t xml:space="preserve">, không cụ thể, và không minh họa vì vậy mà </w:t>
            </w:r>
            <w:r w:rsidR="00E46D9F">
              <w:rPr>
                <w:rFonts w:ascii="Times New Roman" w:hAnsi="Times New Roman"/>
                <w:sz w:val="28"/>
                <w:szCs w:val="28"/>
              </w:rPr>
              <w:t xml:space="preserve">khó </w:t>
            </w:r>
            <w:r>
              <w:rPr>
                <w:rFonts w:ascii="Times New Roman" w:hAnsi="Times New Roman"/>
                <w:sz w:val="28"/>
                <w:szCs w:val="28"/>
              </w:rPr>
              <w:t xml:space="preserve">để có thể áp dụng mang lại hiệu quả </w:t>
            </w:r>
            <w:r w:rsidR="00E46D9F">
              <w:rPr>
                <w:rFonts w:ascii="Times New Roman" w:hAnsi="Times New Roman"/>
                <w:sz w:val="28"/>
                <w:szCs w:val="28"/>
              </w:rPr>
              <w:t>cao.</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5AF9B55A" w:rsidR="00E964A0" w:rsidRPr="00B80DA8" w:rsidRDefault="00537E7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D26AF69"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E46D9F">
              <w:rPr>
                <w:rFonts w:ascii="Times New Roman" w:eastAsia="Times New Roman" w:hAnsi="Times New Roman"/>
                <w:sz w:val="28"/>
                <w:szCs w:val="28"/>
              </w:rPr>
              <w:t>SKKN trình bày rõ ràng, ít sai chính tả, có hình ảnh số liệu minh họa</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3432E2E7" w:rsidR="00E964A0" w:rsidRPr="00B80DA8" w:rsidRDefault="00537E7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45D2464E" w:rsidR="00E964A0" w:rsidRPr="00B80DA8" w:rsidRDefault="00537E7C" w:rsidP="00537E7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955D8C0" w:rsidR="00E964A0" w:rsidRPr="00926846" w:rsidRDefault="00E964A0" w:rsidP="00926846">
      <w:pPr>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bookmarkStart w:id="0" w:name="_GoBack"/>
      <w:bookmarkEnd w:id="0"/>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7B3FD2FF"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4025B8">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46F0E7C5"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4025B8">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4E15B7AE" w:rsidR="00A52083" w:rsidRPr="009A59A6" w:rsidRDefault="00B40E9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SKKN tính mới còn ít, có tính khoa học, </w:t>
      </w:r>
      <w:r w:rsidR="001A565D">
        <w:rPr>
          <w:rFonts w:ascii="Times New Roman" w:hAnsi="Times New Roman"/>
          <w:sz w:val="28"/>
          <w:szCs w:val="28"/>
        </w:rPr>
        <w:t xml:space="preserve">ít nhiều đã chỉ ra hướng để các GV giúp HS tự học, </w:t>
      </w:r>
      <w:r>
        <w:rPr>
          <w:rFonts w:ascii="Times New Roman" w:hAnsi="Times New Roman"/>
          <w:sz w:val="28"/>
          <w:szCs w:val="28"/>
        </w:rPr>
        <w:t>tuy nhiên do trình bày các nội dung giải pháp còn chung chung, không có ví dụ, hướng dẫn cụ thể, mẫu biểu, minh họa cụ thể nên việc áp dụng để mang lại hiệu quả sẽ bị hạn chế</w:t>
      </w:r>
      <w:r w:rsidR="001A565D">
        <w:rPr>
          <w:rFonts w:ascii="Times New Roman" w:hAnsi="Times New Roman"/>
          <w:sz w:val="28"/>
          <w:szCs w:val="28"/>
        </w:rPr>
        <w:t>.</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454AB7AB"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4025B8"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4025B8">
        <w:rPr>
          <w:rFonts w:ascii="Times New Roman" w:eastAsia="Times New Roman" w:hAnsi="Times New Roman"/>
          <w:sz w:val="28"/>
          <w:szCs w:val="28"/>
        </w:rPr>
        <w:sym w:font="Wingdings" w:char="F078"/>
      </w:r>
    </w:p>
    <w:p w14:paraId="56709801" w14:textId="72875BB5"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025B8">
        <w:rPr>
          <w:rFonts w:ascii="Times New Roman" w:eastAsia="Times New Roman" w:hAnsi="Times New Roman"/>
          <w:sz w:val="28"/>
          <w:szCs w:val="28"/>
        </w:rPr>
        <w:sym w:font="Wingdings" w:char="F078"/>
      </w:r>
    </w:p>
    <w:p w14:paraId="388432CF" w14:textId="0B169B49"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025B8">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D5AC9" w14:textId="77777777" w:rsidR="00D8238E" w:rsidRDefault="00D8238E" w:rsidP="00FC17C6">
      <w:pPr>
        <w:spacing w:after="0" w:line="240" w:lineRule="auto"/>
      </w:pPr>
      <w:r>
        <w:separator/>
      </w:r>
    </w:p>
  </w:endnote>
  <w:endnote w:type="continuationSeparator" w:id="0">
    <w:p w14:paraId="7FCC7E15" w14:textId="77777777" w:rsidR="00D8238E" w:rsidRDefault="00D8238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2686A3EA" w:rsidR="00AF3DB4" w:rsidRDefault="00705F2B">
    <w:pPr>
      <w:pStyle w:val="Footer"/>
      <w:jc w:val="right"/>
    </w:pPr>
    <w:r>
      <w:fldChar w:fldCharType="begin"/>
    </w:r>
    <w:r>
      <w:instrText xml:space="preserve"> PAGE   \* MERGEFORMAT </w:instrText>
    </w:r>
    <w:r>
      <w:fldChar w:fldCharType="separate"/>
    </w:r>
    <w:r w:rsidR="00926846">
      <w:rPr>
        <w:noProof/>
      </w:rPr>
      <w:t>2</w:t>
    </w:r>
    <w:r>
      <w:rPr>
        <w:noProof/>
      </w:rPr>
      <w:fldChar w:fldCharType="end"/>
    </w:r>
  </w:p>
  <w:p w14:paraId="11A24BEF" w14:textId="77777777" w:rsidR="00AF3DB4" w:rsidRDefault="00D823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58BDF" w14:textId="77777777" w:rsidR="00D8238E" w:rsidRDefault="00D8238E" w:rsidP="00FC17C6">
      <w:pPr>
        <w:spacing w:after="0" w:line="240" w:lineRule="auto"/>
      </w:pPr>
      <w:r>
        <w:separator/>
      </w:r>
    </w:p>
  </w:footnote>
  <w:footnote w:type="continuationSeparator" w:id="0">
    <w:p w14:paraId="04E0C0AD" w14:textId="77777777" w:rsidR="00D8238E" w:rsidRDefault="00D8238E"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83F32"/>
    <w:rsid w:val="001A3A80"/>
    <w:rsid w:val="001A5091"/>
    <w:rsid w:val="001A565D"/>
    <w:rsid w:val="001A7A38"/>
    <w:rsid w:val="001D0538"/>
    <w:rsid w:val="001E60C0"/>
    <w:rsid w:val="001E7962"/>
    <w:rsid w:val="002566F7"/>
    <w:rsid w:val="00271C69"/>
    <w:rsid w:val="002B3A3B"/>
    <w:rsid w:val="003202E0"/>
    <w:rsid w:val="00377182"/>
    <w:rsid w:val="003D09E9"/>
    <w:rsid w:val="003D500B"/>
    <w:rsid w:val="003D7A1B"/>
    <w:rsid w:val="004025B8"/>
    <w:rsid w:val="00452F7D"/>
    <w:rsid w:val="00481501"/>
    <w:rsid w:val="004A4F5C"/>
    <w:rsid w:val="004D43F5"/>
    <w:rsid w:val="004E1457"/>
    <w:rsid w:val="0052511B"/>
    <w:rsid w:val="0053024A"/>
    <w:rsid w:val="00535B2A"/>
    <w:rsid w:val="00537E7C"/>
    <w:rsid w:val="0054150E"/>
    <w:rsid w:val="005D2494"/>
    <w:rsid w:val="005E6700"/>
    <w:rsid w:val="00633979"/>
    <w:rsid w:val="006651A7"/>
    <w:rsid w:val="006815D3"/>
    <w:rsid w:val="006B0567"/>
    <w:rsid w:val="00705F2B"/>
    <w:rsid w:val="00742AF0"/>
    <w:rsid w:val="00746064"/>
    <w:rsid w:val="00764CEA"/>
    <w:rsid w:val="00812FCD"/>
    <w:rsid w:val="008262B7"/>
    <w:rsid w:val="008262EA"/>
    <w:rsid w:val="008957E2"/>
    <w:rsid w:val="00910412"/>
    <w:rsid w:val="00926846"/>
    <w:rsid w:val="009720EC"/>
    <w:rsid w:val="009B296B"/>
    <w:rsid w:val="009C31E4"/>
    <w:rsid w:val="009E66AF"/>
    <w:rsid w:val="00A52083"/>
    <w:rsid w:val="00A55D1C"/>
    <w:rsid w:val="00A73A31"/>
    <w:rsid w:val="00AC6D7C"/>
    <w:rsid w:val="00AD126E"/>
    <w:rsid w:val="00AD2699"/>
    <w:rsid w:val="00AD7289"/>
    <w:rsid w:val="00AE3327"/>
    <w:rsid w:val="00B20FDE"/>
    <w:rsid w:val="00B212C6"/>
    <w:rsid w:val="00B27FB7"/>
    <w:rsid w:val="00B40E99"/>
    <w:rsid w:val="00B55D0C"/>
    <w:rsid w:val="00C06B83"/>
    <w:rsid w:val="00C53F8B"/>
    <w:rsid w:val="00D06AFC"/>
    <w:rsid w:val="00D218C1"/>
    <w:rsid w:val="00D41A1A"/>
    <w:rsid w:val="00D46B3C"/>
    <w:rsid w:val="00D72074"/>
    <w:rsid w:val="00D82336"/>
    <w:rsid w:val="00D8238E"/>
    <w:rsid w:val="00D87378"/>
    <w:rsid w:val="00DA6677"/>
    <w:rsid w:val="00DC6F41"/>
    <w:rsid w:val="00DE71E6"/>
    <w:rsid w:val="00E00766"/>
    <w:rsid w:val="00E02A6D"/>
    <w:rsid w:val="00E15186"/>
    <w:rsid w:val="00E46D9F"/>
    <w:rsid w:val="00E913B4"/>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cp:lastPrinted>2019-02-19T01:00:00Z</cp:lastPrinted>
  <dcterms:created xsi:type="dcterms:W3CDTF">2019-02-20T06:20:00Z</dcterms:created>
  <dcterms:modified xsi:type="dcterms:W3CDTF">2020-02-23T19:27:00Z</dcterms:modified>
</cp:coreProperties>
</file>